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05" w:rsidRPr="00CF3E05" w:rsidRDefault="003D4002" w:rsidP="003D400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</w:t>
      </w:r>
      <w:bookmarkStart w:id="0" w:name="_GoBack"/>
      <w:bookmarkEnd w:id="0"/>
      <w:r w:rsidR="00CF3E05" w:rsidRPr="00CF3E05">
        <w:rPr>
          <w:b/>
          <w:sz w:val="56"/>
          <w:szCs w:val="56"/>
        </w:rPr>
        <w:t>WYPRAWKA SZKOLNA</w:t>
      </w:r>
    </w:p>
    <w:p w:rsidR="00CF3E05" w:rsidRPr="00CF3E05" w:rsidRDefault="00CF3E05" w:rsidP="00CF3E05">
      <w:pPr>
        <w:rPr>
          <w:b/>
          <w:sz w:val="48"/>
          <w:szCs w:val="48"/>
        </w:rPr>
      </w:pPr>
      <w:r w:rsidRPr="00CF3E0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                               </w:t>
      </w:r>
      <w:r w:rsidRPr="00CF3E05">
        <w:rPr>
          <w:b/>
          <w:sz w:val="48"/>
          <w:szCs w:val="48"/>
        </w:rPr>
        <w:t xml:space="preserve">  2026/27</w:t>
      </w:r>
    </w:p>
    <w:p w:rsidR="00CF3E05" w:rsidRPr="00CF3E05" w:rsidRDefault="00CF3E05" w:rsidP="00CF3E05">
      <w:pPr>
        <w:rPr>
          <w:b/>
          <w:sz w:val="36"/>
          <w:szCs w:val="36"/>
        </w:rPr>
      </w:pPr>
      <w:r w:rsidRPr="00CF3E05">
        <w:rPr>
          <w:b/>
          <w:sz w:val="36"/>
          <w:szCs w:val="36"/>
        </w:rPr>
        <w:t xml:space="preserve">Rządowy program pomocy uczniom niepełnosprawnym </w:t>
      </w:r>
      <w:r>
        <w:rPr>
          <w:b/>
          <w:sz w:val="36"/>
          <w:szCs w:val="36"/>
        </w:rPr>
        <w:t xml:space="preserve">                </w:t>
      </w:r>
      <w:r w:rsidRPr="00CF3E05">
        <w:rPr>
          <w:b/>
          <w:sz w:val="36"/>
          <w:szCs w:val="36"/>
        </w:rPr>
        <w:t xml:space="preserve">w formie dofinansowania zakupu podręczników, materiałów edukacyjnych i materiałów ćwiczeniowych na lata </w:t>
      </w:r>
      <w:r>
        <w:rPr>
          <w:b/>
          <w:sz w:val="36"/>
          <w:szCs w:val="36"/>
        </w:rPr>
        <w:t xml:space="preserve">                        </w:t>
      </w:r>
      <w:r w:rsidRPr="00CF3E05">
        <w:rPr>
          <w:b/>
          <w:sz w:val="36"/>
          <w:szCs w:val="36"/>
        </w:rPr>
        <w:t>2026–2028.</w:t>
      </w:r>
    </w:p>
    <w:p w:rsidR="00CF3E05" w:rsidRPr="003D4002" w:rsidRDefault="00CF3E05" w:rsidP="00CF3E05">
      <w:pPr>
        <w:rPr>
          <w:b/>
          <w:sz w:val="20"/>
          <w:szCs w:val="20"/>
        </w:rPr>
      </w:pPr>
      <w:r w:rsidRPr="003D4002">
        <w:rPr>
          <w:sz w:val="20"/>
          <w:szCs w:val="20"/>
        </w:rPr>
        <w:t xml:space="preserve"> Szczegółowe zasady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przyznawania pomocy reguluje rozporządzenie Rady Ministrów z dnia 15 czerwca 2026 r. w sprawie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szczegółowych warunków udzielania pomocy uczniom niepełnosprawnym w formie dofinansowania zakupu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podręczników, materiałów edukacyjnych i materiałów ćwiczeniowych w latach 2026–2028 (Dz.U. z 2026 r. poz.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802).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Wyżej wymienione dokumenty znajdują się stronie internetowej Kuratorium Oświaty w Katowicach: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www.kuratorium.katowice.pl w zakładce Kuratorium/Zadania publiczne/Wsparcie uczniów niepełnosprawnych</w:t>
      </w:r>
    </w:p>
    <w:p w:rsidR="00CF3E05" w:rsidRPr="003D4002" w:rsidRDefault="00CF3E05" w:rsidP="00CF3E05">
      <w:pPr>
        <w:rPr>
          <w:b/>
          <w:sz w:val="20"/>
          <w:szCs w:val="20"/>
        </w:rPr>
      </w:pPr>
      <w:r w:rsidRPr="003D4002">
        <w:rPr>
          <w:b/>
          <w:sz w:val="20"/>
          <w:szCs w:val="20"/>
        </w:rPr>
        <w:t>Informacje dot. Programu: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W latach 2026–2028 programem są objęci uczniowie: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 słabowidzący,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 niesłyszący,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 słabosłyszący,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 z niepełnosprawnością ruchową, w tym z afazją,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 z autyzmem, w tym z zespołem Aspergera,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 z niepełnosprawnością intelektualną w stopniu lekkim,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 z niepełnosprawnością intelektualną w stopniu umiarkowanym lub znacznym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oraz uczniowie z niepełnosprawnościami sprzężonymi (w przypadku gdy są to niepełnosprawności spośród wyżej wymienionych niepełnosprawności),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- posiadający orzeczenie o potrzebie kształcenia specjalnego, o którym mowa w art. 127 ust. 10 ustawy z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dnia 14 grudnia 2016 r. – Prawo oświatowe albo orzeczenie o potrzebie kształcenia specjalnego, o którym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mowa w art. 312 ust. 1 ustawy z dnia 14 grudnia 2016 r. – Przepisy wprowadzające ustawę – Prawo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oświatowe.</w:t>
      </w:r>
    </w:p>
    <w:p w:rsidR="00CF3E05" w:rsidRPr="003D4002" w:rsidRDefault="00CF3E05" w:rsidP="00CF3E05">
      <w:pPr>
        <w:rPr>
          <w:b/>
          <w:sz w:val="20"/>
          <w:szCs w:val="20"/>
        </w:rPr>
      </w:pPr>
      <w:r w:rsidRPr="003D4002">
        <w:rPr>
          <w:b/>
          <w:sz w:val="20"/>
          <w:szCs w:val="20"/>
        </w:rPr>
        <w:t>Pomoc w formie dofinansowania zakupu: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1) podręczników do zajęć edukacyjnych z zakresu kształcenia ogólnego, w tym podręczników do kształcenia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specjalnego, dopuszczonych do użytku szkolnego przez ministra właściwego do spraw oświaty i wychowania,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lastRenderedPageBreak/>
        <w:t>materiałów edukacyjnych do kształcenia ogólnego, o których mowa w art. 3 pkt 24 lit. a ustawy z dnia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7 września 1991 r. o systemie oświaty lub materiałów ćwiczeniowych, o których mowa w art. 3 pkt 25 ustawy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z dnia 7 września 1991 r. o systemie oświaty obejmuje uczniów uczęszczających w roku szkolnym: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a) 2026/2027 do liceum ogólnokształcącego, technikum, branżowej szkoły I stopnia, branżowej szkoły II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stopnia, szkoły specjalnej przysposabiającej do pracy, czteroletniej ogólnokształcącej szkoły muzycznej II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stopnia, klasy VI dotychczasowej sześcioletniej ogólnokształcącej szkoły muzycznej II stopnia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prowadzonej w czteroletniej ogólnokształcącej szkole muzycznej II stopnia, liceum sztuk plastycznych lub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klas VI–IX ogólnokształcącej szkoły baletowej,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b) 2027/2028 lub 2028/2029 do liceum ogólnokształcącego, technikum, branżowej szkoły I stopnia,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branżowej szkoły II stopnia, szkoły specjalnej przysposabiającej do pracy, czteroletniej ogólnokształcącej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szkoły muzycznej II stopnia, liceum sztuk plastycznych lub klas VI–IX ogólnokształcącej szkoły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baletowej;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2) materiałów edukacyjnych do kształcenia zawodowego, o których mowa w art. 3 pkt 24 lit. b ustawy z dnia 7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września 1991 r. o systemie oświaty, obejmuje uczniów uczęszczających w roku szkolnym: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a) 2026/2027 do technikum, branżowej szkoły I stopnia, branżowej szkoły II stopnia, czteroletniej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ogólnokształcącej szkoły muzycznej II stopnia, klasy VI dotychczasowej sześcioletniej ogólnokształcącej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szkoły muzycznej II stopnia prowadzonej w czteroletniej ogólnokształcącej szkole muzycznej II stopnia,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liceum sztuk plastycznych lub klas VI–IX ogólnokształcącej szkoły baletowej,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b) 2027/2028 lub 2028/2029 do technikum, branżowej szkoły I stopnia, branżowej szkoły II stopnia,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czteroletniej ogólnokształcącej szkoły muzycznej II stopnia, liceum sztuk plastycznych lub klas VI–IX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ogólnokształcącej szkoły baletowej.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Udzielenie pomocy następuje na wniosek opiekuna ucznia albo pełnoletniego ucznia, a także na wniosek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nauczyciela, pracownika socjalnego lub innej osoby za zgodą opiekuna ucznia albo pełnoletniego ucznia. Wniosek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o udzielenie pomocy składa się do dyrektora szkoły, do której uczeń będzie uczęszczał odpowiednio w roku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szkolnym 2026/2027, 2027/2028 lub 2028/2029.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Termin na złożenie wniosku ustala wójt, burmistrz lub prezydent miasta, właściwy ze względu na siedzibę szkoły.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W przypadku szkół, które nie są prowadzone przez gminy, gmina na której terenie znajdują się te szkoły, zwraca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się do organów prowadzących te szkoły o udzielenie informacji o liczbie uczniów uprawnionych do otrzymania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pomocy w ramach programu, uczęszczających do tych szkół.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Wysokość pomocy: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Dofinansowanie zakupu podręczników do kształcenia ogólnego, materiałów edukacyjnych do kształcenia ogólnego,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lastRenderedPageBreak/>
        <w:t>materiałów edukacyjnych do kształcenia zawodowego oraz materiałów ćwiczeniowych dla jednego ucznia wynosi: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w odniesieniu do uczniów słabowidzących, niesłyszących, słabosłyszących,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z niepełnosprawnością intelektualną w stopniu lekkim,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z niepełnosprawnością ruchową, w tym z afazją, z autyzmem, w tym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z zespołem Aspergera, oraz uczniów z niepełnosprawnościami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sprzężonymi, w przypadku gdy są to niepełnosprawności spośród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niepełnosprawności, o których mowa wyżej, uczęszczających w roku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szkolnym: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1) 2026/2027 do liceum ogólnokształcącego, technikum, czteroletniej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ogólnokształcącej szkoły muzycznej II stopnia, klasy VI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dotychczasowej sześcioletniej ogólnokształcącej szkoły muzycznej II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stopnia prowadzonej w czteroletniej ogólnokształcącej szkole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muzycznej II stopnia, liceum sztuk plastycznych lub klas VI–IX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ogólnokształcącej szkoły baletowej;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2) 2027/2028 lub 2028/2029 do liceum ogólnokształcącego, technikum,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czteroletniej ogólnokształcącej szkoły muzycznej II stopnia, liceum</w:t>
      </w:r>
    </w:p>
    <w:p w:rsidR="00CF3E05" w:rsidRPr="003D4002" w:rsidRDefault="00CF3E05" w:rsidP="00CF3E05">
      <w:pPr>
        <w:rPr>
          <w:sz w:val="20"/>
          <w:szCs w:val="20"/>
        </w:rPr>
      </w:pPr>
      <w:r w:rsidRPr="003D4002">
        <w:rPr>
          <w:sz w:val="20"/>
          <w:szCs w:val="20"/>
        </w:rPr>
        <w:t>sztuk plastycznych lub klas VI–IX ogólnokształcącej szkoły baletowej</w:t>
      </w:r>
    </w:p>
    <w:p w:rsidR="00CF3E05" w:rsidRPr="003D4002" w:rsidRDefault="00CF3E05" w:rsidP="00CF3E05">
      <w:pPr>
        <w:rPr>
          <w:b/>
          <w:sz w:val="20"/>
          <w:szCs w:val="20"/>
        </w:rPr>
      </w:pPr>
      <w:r w:rsidRPr="003D4002">
        <w:rPr>
          <w:b/>
          <w:sz w:val="20"/>
          <w:szCs w:val="20"/>
        </w:rPr>
        <w:t>do kwoty 534 zł</w:t>
      </w:r>
    </w:p>
    <w:sectPr w:rsidR="00CF3E05" w:rsidRPr="003D4002" w:rsidSect="006A20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470" w:rsidRDefault="00D43470" w:rsidP="00B97B16">
      <w:pPr>
        <w:spacing w:after="0" w:line="240" w:lineRule="auto"/>
      </w:pPr>
      <w:r>
        <w:separator/>
      </w:r>
    </w:p>
  </w:endnote>
  <w:endnote w:type="continuationSeparator" w:id="0">
    <w:p w:rsidR="00D43470" w:rsidRDefault="00D43470" w:rsidP="00B9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16"/>
      <w:docPartObj>
        <w:docPartGallery w:val="Page Numbers (Bottom of Page)"/>
        <w:docPartUnique/>
      </w:docPartObj>
    </w:sdtPr>
    <w:sdtContent>
      <w:p w:rsidR="00B97B16" w:rsidRDefault="00B97B16">
        <w:pPr>
          <w:pStyle w:val="Stopk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97B16" w:rsidRDefault="00B97B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470" w:rsidRDefault="00D43470" w:rsidP="00B97B16">
      <w:pPr>
        <w:spacing w:after="0" w:line="240" w:lineRule="auto"/>
      </w:pPr>
      <w:r>
        <w:separator/>
      </w:r>
    </w:p>
  </w:footnote>
  <w:footnote w:type="continuationSeparator" w:id="0">
    <w:p w:rsidR="00D43470" w:rsidRDefault="00D43470" w:rsidP="00B97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E05"/>
    <w:rsid w:val="000371E3"/>
    <w:rsid w:val="000E103D"/>
    <w:rsid w:val="003D4002"/>
    <w:rsid w:val="006A2097"/>
    <w:rsid w:val="00B97B16"/>
    <w:rsid w:val="00CF3E05"/>
    <w:rsid w:val="00D4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3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E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B97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7B16"/>
  </w:style>
  <w:style w:type="paragraph" w:styleId="Stopka">
    <w:name w:val="footer"/>
    <w:basedOn w:val="Normalny"/>
    <w:link w:val="StopkaZnak"/>
    <w:uiPriority w:val="99"/>
    <w:unhideWhenUsed/>
    <w:rsid w:val="00B97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Poczta</dc:creator>
  <cp:lastModifiedBy>Użytkownik systemu Windows</cp:lastModifiedBy>
  <cp:revision>2</cp:revision>
  <cp:lastPrinted>2026-07-03T09:42:00Z</cp:lastPrinted>
  <dcterms:created xsi:type="dcterms:W3CDTF">2026-07-03T09:46:00Z</dcterms:created>
  <dcterms:modified xsi:type="dcterms:W3CDTF">2026-07-03T09:46:00Z</dcterms:modified>
</cp:coreProperties>
</file>